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B0188" w:rsidRPr="008A149F">
        <w:trPr>
          <w:trHeight w:hRule="exact" w:val="1889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4B018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0188" w:rsidRPr="008A149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B0188">
        <w:trPr>
          <w:trHeight w:hRule="exact" w:val="267"/>
        </w:trPr>
        <w:tc>
          <w:tcPr>
            <w:tcW w:w="426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0188" w:rsidRPr="008A149F">
        <w:trPr>
          <w:trHeight w:hRule="exact" w:val="972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1277" w:type="dxa"/>
          </w:tcPr>
          <w:p w:rsidR="004B0188" w:rsidRDefault="004B01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B0188" w:rsidRPr="008A149F" w:rsidRDefault="004B01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B0188">
        <w:trPr>
          <w:trHeight w:hRule="exact" w:val="277"/>
        </w:trPr>
        <w:tc>
          <w:tcPr>
            <w:tcW w:w="426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B0188">
        <w:trPr>
          <w:trHeight w:hRule="exact" w:val="277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1277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  <w:tc>
          <w:tcPr>
            <w:tcW w:w="2836" w:type="dxa"/>
          </w:tcPr>
          <w:p w:rsidR="004B0188" w:rsidRDefault="004B0188"/>
        </w:tc>
      </w:tr>
      <w:tr w:rsidR="004B018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0188" w:rsidRPr="008A149F">
        <w:trPr>
          <w:trHeight w:hRule="exact" w:val="1135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профессиональных задач учителя дефектолога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К.М.04.06</w:t>
            </w:r>
          </w:p>
        </w:tc>
        <w:tc>
          <w:tcPr>
            <w:tcW w:w="2836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</w:tr>
      <w:tr w:rsidR="004B018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0188" w:rsidRPr="008A149F">
        <w:trPr>
          <w:trHeight w:hRule="exact" w:val="1396"/>
        </w:trPr>
        <w:tc>
          <w:tcPr>
            <w:tcW w:w="426" w:type="dxa"/>
          </w:tcPr>
          <w:p w:rsidR="004B0188" w:rsidRDefault="004B018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0188" w:rsidRPr="0017241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B018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1277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  <w:tc>
          <w:tcPr>
            <w:tcW w:w="2836" w:type="dxa"/>
          </w:tcPr>
          <w:p w:rsidR="004B0188" w:rsidRDefault="004B0188"/>
        </w:tc>
      </w:tr>
      <w:tr w:rsidR="004B0188">
        <w:trPr>
          <w:trHeight w:hRule="exact" w:val="155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1277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  <w:tc>
          <w:tcPr>
            <w:tcW w:w="2836" w:type="dxa"/>
          </w:tcPr>
          <w:p w:rsidR="004B0188" w:rsidRDefault="004B0188"/>
        </w:tc>
      </w:tr>
      <w:tr w:rsidR="004B01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B0188" w:rsidRPr="001724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B0188" w:rsidRPr="0017241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rPr>
                <w:lang w:val="ru-RU"/>
              </w:rPr>
            </w:pPr>
          </w:p>
        </w:tc>
      </w:tr>
      <w:tr w:rsidR="004B01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B018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B0188">
        <w:trPr>
          <w:trHeight w:hRule="exact" w:val="307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4B0188"/>
        </w:tc>
      </w:tr>
      <w:tr w:rsidR="004B0188">
        <w:trPr>
          <w:trHeight w:hRule="exact" w:val="2056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1277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  <w:tc>
          <w:tcPr>
            <w:tcW w:w="2836" w:type="dxa"/>
          </w:tcPr>
          <w:p w:rsidR="004B0188" w:rsidRDefault="004B0188"/>
        </w:tc>
      </w:tr>
      <w:tr w:rsidR="004B018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018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1724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8A149F"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B0188" w:rsidRPr="008A149F" w:rsidRDefault="004B01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B0188" w:rsidRPr="008A149F" w:rsidRDefault="004B01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B0188" w:rsidRDefault="008A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01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B0188" w:rsidRPr="001724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0188">
        <w:trPr>
          <w:trHeight w:hRule="exact" w:val="555"/>
        </w:trPr>
        <w:tc>
          <w:tcPr>
            <w:tcW w:w="9640" w:type="dxa"/>
          </w:tcPr>
          <w:p w:rsidR="004B0188" w:rsidRDefault="004B0188"/>
        </w:tc>
      </w:tr>
      <w:tr w:rsidR="004B01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0188" w:rsidRDefault="008A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1724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0188" w:rsidRPr="0017241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профессиональных задач учителя дефектолога» в течение 2021/2022 учебного года: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17241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B0188" w:rsidRPr="0017241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К.М.04.06 «Решение профессиональных задач учителя дефектолога».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0188" w:rsidRPr="0017241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профессиональных задач учителя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0188" w:rsidRPr="001724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4B0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0188" w:rsidRPr="001724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4B01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4B0188" w:rsidRPr="001724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4B0188" w:rsidRPr="001724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4B0188" w:rsidRPr="0017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4B0188" w:rsidRPr="0017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4B0188" w:rsidRPr="001724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4B0188" w:rsidRPr="001724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4B0188" w:rsidRPr="0017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17241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B0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0188" w:rsidRPr="0017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4B0188" w:rsidRPr="0017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4B0188" w:rsidRPr="001724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4B0188" w:rsidRPr="0017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4B01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4B0188" w:rsidRPr="001724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4B0188" w:rsidRPr="0017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4B0188" w:rsidRPr="0017241E">
        <w:trPr>
          <w:trHeight w:hRule="exact" w:val="277"/>
        </w:trPr>
        <w:tc>
          <w:tcPr>
            <w:tcW w:w="964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</w:tr>
      <w:tr w:rsidR="004B0188" w:rsidRPr="001724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B0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0188" w:rsidRPr="0017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4B0188" w:rsidRPr="001724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4B0188" w:rsidRPr="0017241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4B0188" w:rsidRPr="0017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4B01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4B0188" w:rsidRPr="001724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4B0188" w:rsidRPr="001724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4B0188" w:rsidRPr="0017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B0188" w:rsidRPr="0017241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B0188" w:rsidRPr="0017241E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К.М.04.06 «Решение профессиональных задач учителя дефектолога»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4B0188" w:rsidRPr="0017241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018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4B0188"/>
        </w:tc>
      </w:tr>
      <w:tr w:rsidR="004B0188" w:rsidRPr="001724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4B0188">
            <w:pPr>
              <w:rPr>
                <w:lang w:val="ru-RU"/>
              </w:rPr>
            </w:pPr>
          </w:p>
        </w:tc>
      </w:tr>
      <w:tr w:rsidR="004B018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Методика воспитания детей с умственной отсталостью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основы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 детей с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нарушениями интеллекта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  <w:p w:rsidR="004B0188" w:rsidRPr="0017241E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17241E">
              <w:rPr>
                <w:rFonts w:ascii="Times New Roman" w:hAnsi="Times New Roman" w:cs="Times New Roman"/>
                <w:color w:val="000000"/>
                <w:lang w:val="ru-RU"/>
              </w:rPr>
              <w:t>Педагогика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ОПК-2</w:t>
            </w:r>
          </w:p>
        </w:tc>
      </w:tr>
      <w:tr w:rsidR="004B0188" w:rsidRPr="0017241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018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0188">
        <w:trPr>
          <w:trHeight w:hRule="exact" w:val="416"/>
        </w:trPr>
        <w:tc>
          <w:tcPr>
            <w:tcW w:w="3970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852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B0188">
        <w:trPr>
          <w:trHeight w:hRule="exact" w:val="277"/>
        </w:trPr>
        <w:tc>
          <w:tcPr>
            <w:tcW w:w="3970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852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</w:tr>
      <w:tr w:rsidR="004B018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0188" w:rsidRPr="008A149F" w:rsidRDefault="004B01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0188">
        <w:trPr>
          <w:trHeight w:hRule="exact" w:val="416"/>
        </w:trPr>
        <w:tc>
          <w:tcPr>
            <w:tcW w:w="3970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852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</w:tr>
      <w:tr w:rsidR="004B01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018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188" w:rsidRDefault="004B0188"/>
        </w:tc>
      </w:tr>
      <w:tr w:rsidR="004B01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оптимальных условий для развития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Субъектно-ориентированная организация совместной деятельности ребенка и взрослого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B0188" w:rsidRDefault="008A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коррекционно-развивающей работы в рамках ведущей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 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Субъектно-ориентированная организация совместной деятельности ребенка и взрослого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коррекционно-развивающей работы в рамках ведущей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 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оптимальных условий для развития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Субъектно-ориентированная организация совместной деятельности ребенка и взрослого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коррекционно-развивающей работы в рамках ведущей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 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0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01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B0188" w:rsidRPr="0017241E">
        <w:trPr>
          <w:trHeight w:hRule="exact" w:val="80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17241E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0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0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0188" w:rsidRPr="008A14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учителя-дефектолога</w:t>
            </w:r>
          </w:p>
        </w:tc>
      </w:tr>
      <w:tr w:rsidR="004B01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социально-психологических, нравственно-этических, эстетических и технологических умений педагога-дефектолога. Общительность дефектолога как ведущее профессиональное качество. Характеристика педагогического такта. Вербальная и невербальная культура дефектолога.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позитивного общения дефектолога с клиентами.</w:t>
            </w:r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оптимальных условий для развития личности ребенка</w:t>
            </w:r>
          </w:p>
        </w:tc>
      </w:tr>
      <w:tr w:rsidR="004B0188" w:rsidRPr="008A14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климата психологического комфорта и эмоционального благополучия; развивающей среды, предусматривающей широкий выбор разнообразных форм деятельности, среди которых ребенок может отыскать      наиболее близкие его способностям и задаткам; ситуации достижения успеха во внеучебной и учебной деятельности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Субъектно-ориентированная организация совместной деятельности ребенка и взрослого</w:t>
            </w:r>
          </w:p>
        </w:tc>
      </w:tr>
      <w:tr w:rsidR="004B0188" w:rsidRPr="008A149F">
        <w:trPr>
          <w:trHeight w:hRule="exact" w:val="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Опора на личный опыт ученика.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близкой и понятной цели деятельности.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Индивидуальный подход к ребенку, как на индивидуальных, так и на групповых занятиях.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различных видов помощи (стимулирующей, организующей и обучающей).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со сверстниками.</w:t>
            </w:r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 коррекционно-развивающей работы в рамках ведущей деятельности</w:t>
            </w:r>
          </w:p>
        </w:tc>
      </w:tr>
      <w:tr w:rsidR="004B0188" w:rsidRPr="008A14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Стимуляция познавательной активности как средство формирования устойчивой познавательной мотивации.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игровых приемов, элементов соревнования, дидактических игр на всех этапах деятельности ребенка</w:t>
            </w:r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работы учителя-дефектолога</w:t>
            </w:r>
          </w:p>
        </w:tc>
      </w:tr>
      <w:tr w:rsidR="004B0188" w:rsidRPr="008A14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работы  учителя-дефектолога  по  формированию  школьно-значимых навыков  и  приемов  умственной деятельности. «Пошаговость» при предъявлении материала, дозированная помощь, учет индивидуальных возможностей ребенка работать самостоятельно, выполнять задание в словесно-логическом плане либо с использованием наглядных опор.</w:t>
            </w:r>
          </w:p>
        </w:tc>
      </w:tr>
      <w:tr w:rsidR="004B01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0188" w:rsidRPr="008A14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учителя-дефектолога</w:t>
            </w:r>
          </w:p>
        </w:tc>
      </w:tr>
      <w:tr w:rsidR="004B01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и дифференциация общего и специального образования.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модели интеграции.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интеграции.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Образовательные учреждения комбинированного вида</w:t>
            </w:r>
          </w:p>
        </w:tc>
      </w:tr>
      <w:tr w:rsidR="004B0188" w:rsidRPr="008A14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Субъектно-ориентированная организация совместной деятельности ребенка и взрослого</w:t>
            </w:r>
          </w:p>
        </w:tc>
      </w:tr>
      <w:tr w:rsidR="004B0188" w:rsidRPr="008A149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Школьная дезадаптация: причины, особенности коррекции.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Депривация, эмоциональная и социальная депривация. Пе¬дагогическая и социальная запу-щенность.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педагогической работы по коррекции школьно-значимых функций.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пространственного восприятия и анализа, формирование пространственных представ-лений.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Развитие зрительно-двигательной координации, фонемати¬ческого восприятия.</w:t>
            </w:r>
          </w:p>
        </w:tc>
      </w:tr>
      <w:tr w:rsidR="004B0188" w:rsidRPr="008A14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 коррекционно-развивающей работы в рамках ведущей деятельности</w:t>
            </w:r>
          </w:p>
        </w:tc>
      </w:tr>
      <w:tr w:rsidR="004B0188" w:rsidRPr="008A149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специальной педагогики.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Объект, субъект, предмет, цель, задачи специальной педа¬гогики и психологии.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Становление дефектологии в России.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Вклад Л. С. Выготского в развитие дефектологии.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Предметные области специальной педагогики и психоло¬гии: олигофренопедагогика, оли-гофренопсихология, сурдопеда¬гогика, сурдопсихология, тифлопедагогика,тифлопсихология,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логопедия, логопсихология и т. п.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Теории компенсации и сверхкомпенсации (по А. Адлеру, Л. С. Выготскому).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Педология как наука о системном изучении ребенка</w:t>
            </w:r>
          </w:p>
        </w:tc>
      </w:tr>
      <w:tr w:rsidR="004B0188" w:rsidRPr="008A14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работы учителя-дефектолога</w:t>
            </w:r>
          </w:p>
        </w:tc>
      </w:tr>
      <w:tr w:rsidR="004B0188" w:rsidRPr="008A149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Классификации нарушений в развитии.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 «норма» и «аномалия» в психическом и физическом развитии.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Нарушения интеллектуального развития.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ЗПР: определение, классификация, психолого-педагогическая характеристика.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коррекционной работы в школах 7-го вида, в общеобразовательных школах в классах коррекции, КРО.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Степени интеллектуальной недостаточности. Олигофрения, деменция.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Психологические особенности детей с интеллектуальной недостаточностью.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Отграничение сходных состояний от ЗПР и умственной отсталости.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Показания и противопоказания к приему в классы ККО, КРО.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B0188" w:rsidRPr="001724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0188" w:rsidRPr="0017241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профессиональных задач учителя дефектолога» / Денисова Елена Сергеевна. – Омск: Изд- во Омской гуманитарной академии, 0.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018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0188" w:rsidRPr="008A14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hyperlink r:id="rId4" w:history="1">
              <w:r w:rsidR="001552A5">
                <w:rPr>
                  <w:rStyle w:val="a3"/>
                  <w:lang w:val="ru-RU"/>
                </w:rPr>
                <w:t>http://www.iprbookshop.ru/75801.html</w:t>
              </w:r>
            </w:hyperlink>
            <w:r w:rsidRPr="008A149F">
              <w:rPr>
                <w:lang w:val="ru-RU"/>
              </w:rPr>
              <w:t xml:space="preserve"> </w:t>
            </w:r>
          </w:p>
        </w:tc>
      </w:tr>
      <w:tr w:rsidR="004B0188" w:rsidRPr="008A149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педагогов-дефектологов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978-5-906908-41-4.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hyperlink r:id="rId5" w:history="1">
              <w:r w:rsidR="001552A5">
                <w:rPr>
                  <w:rStyle w:val="a3"/>
                  <w:lang w:val="ru-RU"/>
                </w:rPr>
                <w:t>http://www.iprbookshop.ru/83856.html</w:t>
              </w:r>
            </w:hyperlink>
            <w:r w:rsidRPr="008A149F">
              <w:rPr>
                <w:lang w:val="ru-RU"/>
              </w:rPr>
              <w:t xml:space="preserve"> </w:t>
            </w:r>
          </w:p>
        </w:tc>
      </w:tr>
      <w:tr w:rsidR="004B0188">
        <w:trPr>
          <w:trHeight w:hRule="exact" w:val="304"/>
        </w:trPr>
        <w:tc>
          <w:tcPr>
            <w:tcW w:w="285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0188" w:rsidRPr="008A149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Специальное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(дефектологическое)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Алмазова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Костенкова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ПАРАДИГМА,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978-5-4214-0032-5.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hyperlink r:id="rId6" w:history="1">
              <w:r w:rsidR="001552A5">
                <w:rPr>
                  <w:rStyle w:val="a3"/>
                  <w:lang w:val="ru-RU"/>
                </w:rPr>
                <w:t>http://www.iprbookshop.ru/21237.html</w:t>
              </w:r>
            </w:hyperlink>
            <w:r w:rsidRPr="008A149F">
              <w:rPr>
                <w:lang w:val="ru-RU"/>
              </w:rPr>
              <w:t xml:space="preserve"> </w:t>
            </w:r>
          </w:p>
        </w:tc>
      </w:tr>
      <w:tr w:rsidR="004B0188" w:rsidRPr="008A14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студентов-дефектологов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Оразаева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Нур-Принт,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9965-14-957-7.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hyperlink r:id="rId7" w:history="1">
              <w:r w:rsidR="001552A5">
                <w:rPr>
                  <w:rStyle w:val="a3"/>
                  <w:lang w:val="ru-RU"/>
                </w:rPr>
                <w:t>http://www.iprbookshop.ru/69067.html</w:t>
              </w:r>
            </w:hyperlink>
            <w:r w:rsidRPr="008A149F">
              <w:rPr>
                <w:lang w:val="ru-RU"/>
              </w:rPr>
              <w:t xml:space="preserve"> 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0188" w:rsidRPr="008A149F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978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17241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0188" w:rsidRPr="001724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0188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4B0188" w:rsidRDefault="008A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8A149F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0188" w:rsidRPr="008A14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0188" w:rsidRPr="008A14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B0188" w:rsidRPr="008A149F" w:rsidRDefault="004B0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B0188" w:rsidRPr="008A149F" w:rsidRDefault="004B0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B0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55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B01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0188" w:rsidRPr="008A149F">
        <w:trPr>
          <w:trHeight w:hRule="exact" w:val="4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8A149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0188" w:rsidRPr="008A149F">
        <w:trPr>
          <w:trHeight w:hRule="exact" w:val="277"/>
        </w:trPr>
        <w:tc>
          <w:tcPr>
            <w:tcW w:w="964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0188" w:rsidRPr="008A149F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978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8A14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B0188" w:rsidRPr="008A149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B0188" w:rsidRPr="008A149F" w:rsidRDefault="004B0188">
      <w:pPr>
        <w:rPr>
          <w:lang w:val="ru-RU"/>
        </w:rPr>
      </w:pPr>
    </w:p>
    <w:sectPr w:rsidR="004B0188" w:rsidRPr="008A149F" w:rsidSect="004B01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52A5"/>
    <w:rsid w:val="0017241E"/>
    <w:rsid w:val="001D7B34"/>
    <w:rsid w:val="001F0BC7"/>
    <w:rsid w:val="00497841"/>
    <w:rsid w:val="004B0188"/>
    <w:rsid w:val="008A149F"/>
    <w:rsid w:val="00D31453"/>
    <w:rsid w:val="00E209E2"/>
    <w:rsid w:val="00E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5E8E41-D3B9-433A-B52C-7F0466CA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84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906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123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3856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580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6667</Words>
  <Characters>38007</Characters>
  <Application>Microsoft Office Word</Application>
  <DocSecurity>0</DocSecurity>
  <Lines>316</Lines>
  <Paragraphs>89</Paragraphs>
  <ScaleCrop>false</ScaleCrop>
  <Company/>
  <LinksUpToDate>false</LinksUpToDate>
  <CharactersWithSpaces>44585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2021-2022_ФГОС3++2021_Бак-ЗФО-СДО(Олигоф)(21)_plx_Решение профессиональных задач учителя дефектолога</dc:title>
  <dc:creator>FastReport.NET</dc:creator>
  <cp:lastModifiedBy>Mark Bernstorf</cp:lastModifiedBy>
  <cp:revision>6</cp:revision>
  <dcterms:created xsi:type="dcterms:W3CDTF">2022-03-05T14:53:00Z</dcterms:created>
  <dcterms:modified xsi:type="dcterms:W3CDTF">2022-11-13T16:29:00Z</dcterms:modified>
</cp:coreProperties>
</file>